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B1" w:rsidRDefault="00B77D74" w:rsidP="00B77D74">
      <w:pPr>
        <w:rPr>
          <w:b/>
          <w:sz w:val="36"/>
        </w:rPr>
      </w:pPr>
      <w:r>
        <w:rPr>
          <w:b/>
          <w:sz w:val="36"/>
        </w:rPr>
        <w:t>Room Hire Rates</w:t>
      </w:r>
      <w:r w:rsidR="00D54304">
        <w:rPr>
          <w:b/>
          <w:sz w:val="36"/>
        </w:rPr>
        <w:t xml:space="preserve"> </w:t>
      </w:r>
      <w:r w:rsidR="000E2917">
        <w:rPr>
          <w:b/>
          <w:sz w:val="36"/>
        </w:rPr>
        <w:t>(External Hire)</w:t>
      </w:r>
    </w:p>
    <w:p w:rsidR="00B77D74" w:rsidRDefault="00B77D74" w:rsidP="00B77D74">
      <w:pPr>
        <w:rPr>
          <w:b/>
          <w:sz w:val="24"/>
          <w:u w:val="single"/>
        </w:rPr>
      </w:pPr>
      <w:r w:rsidRPr="00B77D74">
        <w:rPr>
          <w:b/>
          <w:sz w:val="24"/>
          <w:u w:val="single"/>
        </w:rPr>
        <w:t>Effective from 1</w:t>
      </w:r>
      <w:r w:rsidRPr="00B77D74">
        <w:rPr>
          <w:b/>
          <w:sz w:val="24"/>
          <w:u w:val="single"/>
          <w:vertAlign w:val="superscript"/>
        </w:rPr>
        <w:t>st</w:t>
      </w:r>
      <w:r w:rsidR="00FA01D3">
        <w:rPr>
          <w:b/>
          <w:sz w:val="24"/>
          <w:u w:val="single"/>
        </w:rPr>
        <w:t xml:space="preserve"> of January, 2022</w:t>
      </w:r>
      <w:bookmarkStart w:id="0" w:name="_GoBack"/>
      <w:bookmarkEnd w:id="0"/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681"/>
        <w:gridCol w:w="2793"/>
        <w:gridCol w:w="3123"/>
      </w:tblGrid>
      <w:tr w:rsidR="00B77D74" w:rsidTr="000E2917">
        <w:trPr>
          <w:trHeight w:val="306"/>
        </w:trPr>
        <w:tc>
          <w:tcPr>
            <w:tcW w:w="3681" w:type="dxa"/>
          </w:tcPr>
          <w:p w:rsidR="00B77D74" w:rsidRPr="00B77D74" w:rsidRDefault="00B77D74" w:rsidP="00B77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Room</w:t>
            </w:r>
          </w:p>
        </w:tc>
        <w:tc>
          <w:tcPr>
            <w:tcW w:w="2793" w:type="dxa"/>
          </w:tcPr>
          <w:p w:rsidR="00B77D74" w:rsidRPr="00B77D74" w:rsidRDefault="00B77D74" w:rsidP="00B77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Capacity</w:t>
            </w:r>
          </w:p>
        </w:tc>
        <w:tc>
          <w:tcPr>
            <w:tcW w:w="3123" w:type="dxa"/>
          </w:tcPr>
          <w:p w:rsidR="00B77D74" w:rsidRPr="00B77D74" w:rsidRDefault="00B77D74" w:rsidP="00B77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Rates</w:t>
            </w:r>
          </w:p>
        </w:tc>
      </w:tr>
      <w:tr w:rsidR="00911770" w:rsidTr="000E2917">
        <w:trPr>
          <w:trHeight w:val="628"/>
        </w:trPr>
        <w:tc>
          <w:tcPr>
            <w:tcW w:w="3681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Conference Room</w:t>
            </w:r>
          </w:p>
        </w:tc>
        <w:tc>
          <w:tcPr>
            <w:tcW w:w="2793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14 Persons</w:t>
            </w:r>
          </w:p>
        </w:tc>
        <w:tc>
          <w:tcPr>
            <w:tcW w:w="3123" w:type="dxa"/>
          </w:tcPr>
          <w:p w:rsidR="00911770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$190.00 per day</w:t>
            </w:r>
          </w:p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$110.00 per half day</w:t>
            </w:r>
          </w:p>
        </w:tc>
      </w:tr>
      <w:tr w:rsidR="00911770" w:rsidTr="000E2917">
        <w:trPr>
          <w:trHeight w:val="628"/>
        </w:trPr>
        <w:tc>
          <w:tcPr>
            <w:tcW w:w="3681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Training Rooms</w:t>
            </w:r>
          </w:p>
        </w:tc>
        <w:tc>
          <w:tcPr>
            <w:tcW w:w="2793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18-25 Persons</w:t>
            </w:r>
          </w:p>
        </w:tc>
        <w:tc>
          <w:tcPr>
            <w:tcW w:w="3123" w:type="dxa"/>
          </w:tcPr>
          <w:p w:rsidR="00911770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$240.00 per day</w:t>
            </w:r>
          </w:p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$140.00 per half day</w:t>
            </w:r>
          </w:p>
        </w:tc>
      </w:tr>
      <w:tr w:rsidR="00911770" w:rsidTr="000E2917">
        <w:trPr>
          <w:trHeight w:val="612"/>
        </w:trPr>
        <w:tc>
          <w:tcPr>
            <w:tcW w:w="3681" w:type="dxa"/>
          </w:tcPr>
          <w:p w:rsidR="00911770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 xml:space="preserve">Computer Lab / Training Room 4 </w:t>
            </w:r>
          </w:p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(if specially using computers)</w:t>
            </w:r>
          </w:p>
        </w:tc>
        <w:tc>
          <w:tcPr>
            <w:tcW w:w="2793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 xml:space="preserve">20 Persons </w:t>
            </w:r>
          </w:p>
        </w:tc>
        <w:tc>
          <w:tcPr>
            <w:tcW w:w="3123" w:type="dxa"/>
          </w:tcPr>
          <w:p w:rsidR="00911770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$290.00 per day</w:t>
            </w:r>
          </w:p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$170.00 per half day</w:t>
            </w:r>
          </w:p>
        </w:tc>
      </w:tr>
      <w:tr w:rsidR="00911770" w:rsidTr="000E2917">
        <w:trPr>
          <w:trHeight w:val="628"/>
        </w:trPr>
        <w:tc>
          <w:tcPr>
            <w:tcW w:w="3681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Theatre</w:t>
            </w:r>
          </w:p>
        </w:tc>
        <w:tc>
          <w:tcPr>
            <w:tcW w:w="2793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110 persons</w:t>
            </w:r>
          </w:p>
        </w:tc>
        <w:tc>
          <w:tcPr>
            <w:tcW w:w="3123" w:type="dxa"/>
          </w:tcPr>
          <w:p w:rsidR="00911770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$290.00 per day</w:t>
            </w:r>
          </w:p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$170.00 per half day</w:t>
            </w:r>
          </w:p>
        </w:tc>
      </w:tr>
      <w:tr w:rsidR="00911770" w:rsidTr="000E2917">
        <w:trPr>
          <w:trHeight w:val="628"/>
        </w:trPr>
        <w:tc>
          <w:tcPr>
            <w:tcW w:w="3681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 xml:space="preserve">Meeting room </w:t>
            </w:r>
          </w:p>
        </w:tc>
        <w:tc>
          <w:tcPr>
            <w:tcW w:w="2793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2-3 Persons</w:t>
            </w:r>
          </w:p>
        </w:tc>
        <w:tc>
          <w:tcPr>
            <w:tcW w:w="3123" w:type="dxa"/>
          </w:tcPr>
          <w:p w:rsidR="00911770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$140.00 per day</w:t>
            </w:r>
          </w:p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$80.00 per half day</w:t>
            </w:r>
          </w:p>
        </w:tc>
      </w:tr>
      <w:tr w:rsidR="00911770" w:rsidTr="000E2917">
        <w:trPr>
          <w:trHeight w:val="495"/>
        </w:trPr>
        <w:tc>
          <w:tcPr>
            <w:tcW w:w="3681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Short Term Office Space</w:t>
            </w:r>
          </w:p>
        </w:tc>
        <w:tc>
          <w:tcPr>
            <w:tcW w:w="2793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>Various</w:t>
            </w:r>
          </w:p>
        </w:tc>
        <w:tc>
          <w:tcPr>
            <w:tcW w:w="3123" w:type="dxa"/>
          </w:tcPr>
          <w:p w:rsidR="00911770" w:rsidRPr="00B77D74" w:rsidRDefault="00911770" w:rsidP="00911770">
            <w:pPr>
              <w:rPr>
                <w:sz w:val="24"/>
              </w:rPr>
            </w:pPr>
            <w:r>
              <w:rPr>
                <w:sz w:val="24"/>
              </w:rPr>
              <w:t xml:space="preserve">Prices on application </w:t>
            </w:r>
          </w:p>
        </w:tc>
      </w:tr>
    </w:tbl>
    <w:p w:rsidR="004F4271" w:rsidRDefault="004F4271" w:rsidP="00B77D74">
      <w:pPr>
        <w:rPr>
          <w:b/>
          <w:sz w:val="20"/>
          <w:szCs w:val="20"/>
        </w:rPr>
      </w:pPr>
      <w:r>
        <w:rPr>
          <w:b/>
          <w:sz w:val="20"/>
          <w:szCs w:val="20"/>
        </w:rPr>
        <w:t>Rates</w:t>
      </w:r>
      <w:r w:rsidR="006D15ED">
        <w:rPr>
          <w:b/>
          <w:sz w:val="20"/>
          <w:szCs w:val="20"/>
        </w:rPr>
        <w:t xml:space="preserve"> are exclusive of</w:t>
      </w:r>
      <w:r>
        <w:rPr>
          <w:b/>
          <w:sz w:val="20"/>
          <w:szCs w:val="20"/>
        </w:rPr>
        <w:t xml:space="preserve"> GST</w:t>
      </w:r>
    </w:p>
    <w:p w:rsidR="000E2917" w:rsidRPr="009C4E51" w:rsidRDefault="000E2917" w:rsidP="000E2917">
      <w:pPr>
        <w:rPr>
          <w:b/>
          <w:sz w:val="28"/>
          <w:szCs w:val="28"/>
        </w:rPr>
      </w:pPr>
      <w:r w:rsidRPr="009C4E51">
        <w:rPr>
          <w:b/>
          <w:sz w:val="28"/>
          <w:szCs w:val="28"/>
        </w:rPr>
        <w:t>Half days</w:t>
      </w:r>
      <w:r w:rsidRPr="009C4E51">
        <w:rPr>
          <w:b/>
          <w:sz w:val="28"/>
          <w:szCs w:val="28"/>
        </w:rPr>
        <w:tab/>
        <w:t>8:30am - 12:30pm, 1pm-5pm</w:t>
      </w:r>
    </w:p>
    <w:p w:rsidR="000E2917" w:rsidRPr="009C4E51" w:rsidRDefault="000E2917" w:rsidP="000E2917">
      <w:pPr>
        <w:rPr>
          <w:b/>
          <w:sz w:val="28"/>
          <w:szCs w:val="28"/>
        </w:rPr>
      </w:pPr>
      <w:r w:rsidRPr="009C4E51">
        <w:rPr>
          <w:b/>
          <w:sz w:val="28"/>
          <w:szCs w:val="28"/>
        </w:rPr>
        <w:t>Evenings</w:t>
      </w:r>
      <w:r w:rsidRPr="009C4E51">
        <w:rPr>
          <w:b/>
          <w:sz w:val="28"/>
          <w:szCs w:val="28"/>
        </w:rPr>
        <w:tab/>
        <w:t>5:30pm onwards</w:t>
      </w:r>
    </w:p>
    <w:p w:rsidR="009C4E51" w:rsidRDefault="009C4E51" w:rsidP="000E2917">
      <w:pPr>
        <w:rPr>
          <w:b/>
          <w:sz w:val="28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679"/>
        <w:gridCol w:w="2326"/>
        <w:gridCol w:w="2156"/>
        <w:gridCol w:w="1965"/>
        <w:gridCol w:w="1450"/>
      </w:tblGrid>
      <w:tr w:rsidR="000E2917" w:rsidTr="000E2917">
        <w:trPr>
          <w:trHeight w:val="55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Facility</w:t>
            </w:r>
            <w:r>
              <w:rPr>
                <w:rStyle w:val="A4"/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Capacity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Entire Kitchen facility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Single Workstation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Minimum Booking</w:t>
            </w:r>
          </w:p>
        </w:tc>
      </w:tr>
      <w:tr w:rsidR="000E2917" w:rsidTr="000E2917">
        <w:trPr>
          <w:trHeight w:val="40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Commercial Kitchen</w:t>
            </w:r>
          </w:p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917" w:rsidRDefault="000E2917">
            <w:pPr>
              <w:pStyle w:val="Default"/>
              <w:spacing w:after="60"/>
              <w:rPr>
                <w:rStyle w:val="A4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28</w:t>
            </w:r>
            <w:r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– 55 persons maximum (dependent on density quotients)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7" w:rsidRDefault="000E2917" w:rsidP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$45 per hour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917" w:rsidRDefault="000E2917" w:rsidP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$22.50 per hour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2917" w:rsidRDefault="000E2917" w:rsidP="00F23F55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3 hours</w:t>
            </w:r>
          </w:p>
        </w:tc>
      </w:tr>
      <w:tr w:rsidR="000E2917" w:rsidTr="000E2917">
        <w:trPr>
          <w:trHeight w:val="584"/>
        </w:trPr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7" w:rsidRDefault="000E2917">
            <w:pPr>
              <w:pStyle w:val="Default"/>
              <w:spacing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917" w:rsidRDefault="000E2917" w:rsidP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These rates are for external / commercial hire</w:t>
            </w: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2917" w:rsidRDefault="000E2917" w:rsidP="00F23F55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0E2917" w:rsidTr="000E2917">
        <w:trPr>
          <w:trHeight w:val="789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Additional Cleaning Charge (Kitchen)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This will be applied if the premises is not returned to original state of cleanliness and hygiene.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7" w:rsidRDefault="000E2917" w:rsidP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$120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7" w:rsidRDefault="000E2917" w:rsidP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$60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917" w:rsidRDefault="000E2917">
            <w:pPr>
              <w:pStyle w:val="Default"/>
              <w:spacing w:before="60" w:after="60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</w:rPr>
              <w:t>Single charge</w:t>
            </w:r>
          </w:p>
        </w:tc>
      </w:tr>
    </w:tbl>
    <w:p w:rsidR="000E2917" w:rsidRDefault="000E2917" w:rsidP="000E2917">
      <w:pPr>
        <w:rPr>
          <w:b/>
          <w:sz w:val="20"/>
          <w:szCs w:val="20"/>
        </w:rPr>
      </w:pPr>
      <w:r>
        <w:rPr>
          <w:b/>
          <w:sz w:val="20"/>
          <w:szCs w:val="20"/>
        </w:rPr>
        <w:t>Rates are exclusive of GST</w:t>
      </w:r>
    </w:p>
    <w:p w:rsidR="000E2917" w:rsidRDefault="000E2917" w:rsidP="000E2917">
      <w:pPr>
        <w:rPr>
          <w:b/>
          <w:sz w:val="20"/>
          <w:szCs w:val="20"/>
        </w:rPr>
      </w:pPr>
    </w:p>
    <w:p w:rsidR="009A7363" w:rsidRDefault="009A7363" w:rsidP="00B77D74">
      <w:pPr>
        <w:rPr>
          <w:sz w:val="24"/>
        </w:rPr>
      </w:pPr>
      <w:r>
        <w:rPr>
          <w:sz w:val="24"/>
        </w:rPr>
        <w:t xml:space="preserve">Room booked when form completed and payment received. </w:t>
      </w:r>
      <w:r>
        <w:rPr>
          <w:i/>
          <w:sz w:val="24"/>
        </w:rPr>
        <w:t xml:space="preserve">Conditions for hire </w:t>
      </w:r>
      <w:r>
        <w:rPr>
          <w:sz w:val="24"/>
        </w:rPr>
        <w:t xml:space="preserve">form part of the hire agreement. Prices are subject to change without notice. </w:t>
      </w:r>
    </w:p>
    <w:p w:rsidR="00D54304" w:rsidRPr="009A7363" w:rsidRDefault="00D54304" w:rsidP="00B77D74">
      <w:pPr>
        <w:rPr>
          <w:sz w:val="24"/>
        </w:rPr>
      </w:pPr>
      <w:r>
        <w:rPr>
          <w:sz w:val="24"/>
        </w:rPr>
        <w:t>Room capacity is following</w:t>
      </w:r>
      <w:r w:rsidR="00932475">
        <w:rPr>
          <w:sz w:val="24"/>
        </w:rPr>
        <w:t xml:space="preserve"> current Government guidelines for COVID-19, as this is a fluid situation this is subject to change without notice.</w:t>
      </w:r>
    </w:p>
    <w:sectPr w:rsidR="00D54304" w:rsidRPr="009A7363" w:rsidSect="009C4E51">
      <w:headerReference w:type="default" r:id="rId6"/>
      <w:footerReference w:type="default" r:id="rId7"/>
      <w:pgSz w:w="11906" w:h="16838"/>
      <w:pgMar w:top="1134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776" w:rsidRDefault="004A6776" w:rsidP="00B77D74">
      <w:pPr>
        <w:spacing w:after="0" w:line="240" w:lineRule="auto"/>
      </w:pPr>
      <w:r>
        <w:separator/>
      </w:r>
    </w:p>
  </w:endnote>
  <w:endnote w:type="continuationSeparator" w:id="0">
    <w:p w:rsidR="004A6776" w:rsidRDefault="004A6776" w:rsidP="00B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4150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A7363" w:rsidRDefault="009A736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77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A7363" w:rsidRDefault="009A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776" w:rsidRDefault="004A6776" w:rsidP="00B77D74">
      <w:pPr>
        <w:spacing w:after="0" w:line="240" w:lineRule="auto"/>
      </w:pPr>
      <w:r>
        <w:separator/>
      </w:r>
    </w:p>
  </w:footnote>
  <w:footnote w:type="continuationSeparator" w:id="0">
    <w:p w:rsidR="004A6776" w:rsidRDefault="004A6776" w:rsidP="00B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D74" w:rsidRDefault="00B77D74" w:rsidP="00B77D74">
    <w:pPr>
      <w:pStyle w:val="Header"/>
      <w:jc w:val="right"/>
    </w:pPr>
    <w:r w:rsidRPr="00B77D74">
      <w:rPr>
        <w:noProof/>
        <w:lang w:eastAsia="en-AU"/>
      </w:rPr>
      <w:drawing>
        <wp:inline distT="0" distB="0" distL="0" distR="0">
          <wp:extent cx="1952351" cy="1060167"/>
          <wp:effectExtent l="0" t="0" r="0" b="698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096" cy="107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74"/>
    <w:rsid w:val="000E2917"/>
    <w:rsid w:val="004A6776"/>
    <w:rsid w:val="004F4271"/>
    <w:rsid w:val="006D15ED"/>
    <w:rsid w:val="00775DFE"/>
    <w:rsid w:val="00784089"/>
    <w:rsid w:val="008D23C5"/>
    <w:rsid w:val="00911770"/>
    <w:rsid w:val="00932475"/>
    <w:rsid w:val="009A7363"/>
    <w:rsid w:val="009C4E51"/>
    <w:rsid w:val="00A736B1"/>
    <w:rsid w:val="00B66023"/>
    <w:rsid w:val="00B77D74"/>
    <w:rsid w:val="00C228F6"/>
    <w:rsid w:val="00D54304"/>
    <w:rsid w:val="00E85464"/>
    <w:rsid w:val="00F14C37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E1417"/>
  <w15:chartTrackingRefBased/>
  <w15:docId w15:val="{25BB0033-0767-4AA5-8D56-E3EA4339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74"/>
  </w:style>
  <w:style w:type="paragraph" w:styleId="Footer">
    <w:name w:val="footer"/>
    <w:basedOn w:val="Normal"/>
    <w:link w:val="FooterChar"/>
    <w:uiPriority w:val="99"/>
    <w:unhideWhenUsed/>
    <w:rsid w:val="00B77D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74"/>
  </w:style>
  <w:style w:type="table" w:styleId="TableGrid">
    <w:name w:val="Table Grid"/>
    <w:basedOn w:val="TableNormal"/>
    <w:uiPriority w:val="39"/>
    <w:rsid w:val="00B77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5DFE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customStyle="1" w:styleId="A4">
    <w:name w:val="A4"/>
    <w:uiPriority w:val="99"/>
    <w:rsid w:val="00775DFE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1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Sharp</dc:creator>
  <cp:keywords/>
  <dc:description/>
  <cp:lastModifiedBy>Melinda Empson</cp:lastModifiedBy>
  <cp:revision>2</cp:revision>
  <dcterms:created xsi:type="dcterms:W3CDTF">2022-04-14T03:22:00Z</dcterms:created>
  <dcterms:modified xsi:type="dcterms:W3CDTF">2022-04-14T03:22:00Z</dcterms:modified>
</cp:coreProperties>
</file>